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D2CA4" w14:textId="60E1B9A9" w:rsidR="00574960" w:rsidRPr="00EC0DF1" w:rsidRDefault="00867DEF" w:rsidP="00EC2417">
      <w:pPr>
        <w:tabs>
          <w:tab w:val="left" w:pos="3717"/>
        </w:tabs>
        <w:jc w:val="both"/>
        <w:rPr>
          <w:rFonts w:ascii="Arial Narrow" w:hAnsi="Arial Narrow"/>
          <w:b/>
          <w:sz w:val="26"/>
          <w:szCs w:val="26"/>
          <w:u w:val="single"/>
        </w:rPr>
      </w:pPr>
      <w:r w:rsidRPr="00EC0DF1">
        <w:rPr>
          <w:rFonts w:ascii="Arial Narrow" w:hAnsi="Arial Narrow"/>
          <w:b/>
          <w:sz w:val="26"/>
          <w:szCs w:val="26"/>
          <w:u w:val="single"/>
        </w:rPr>
        <w:t>Zpráva o činnosti výboru od</w:t>
      </w:r>
      <w:r w:rsidR="00E53BA7" w:rsidRPr="00EC0DF1">
        <w:rPr>
          <w:rFonts w:ascii="Arial Narrow" w:hAnsi="Arial Narrow"/>
          <w:b/>
          <w:sz w:val="26"/>
          <w:szCs w:val="26"/>
          <w:u w:val="single"/>
        </w:rPr>
        <w:t> </w:t>
      </w:r>
      <w:r w:rsidR="000F06D4" w:rsidRPr="00EC0DF1">
        <w:rPr>
          <w:rFonts w:ascii="Arial Narrow" w:hAnsi="Arial Narrow"/>
          <w:b/>
          <w:sz w:val="26"/>
          <w:szCs w:val="26"/>
          <w:u w:val="single"/>
        </w:rPr>
        <w:t>1. mimořádn</w:t>
      </w:r>
      <w:r w:rsidR="00E53BA7" w:rsidRPr="00EC0DF1">
        <w:rPr>
          <w:rFonts w:ascii="Arial Narrow" w:hAnsi="Arial Narrow"/>
          <w:b/>
          <w:sz w:val="26"/>
          <w:szCs w:val="26"/>
          <w:u w:val="single"/>
        </w:rPr>
        <w:t>é</w:t>
      </w:r>
      <w:r w:rsidR="007D47B7" w:rsidRPr="00EC0DF1">
        <w:rPr>
          <w:rFonts w:ascii="Arial Narrow" w:hAnsi="Arial Narrow"/>
          <w:b/>
          <w:sz w:val="26"/>
          <w:szCs w:val="26"/>
          <w:u w:val="single"/>
        </w:rPr>
        <w:t xml:space="preserve"> člensk</w:t>
      </w:r>
      <w:r w:rsidR="00E53BA7" w:rsidRPr="00EC0DF1">
        <w:rPr>
          <w:rFonts w:ascii="Arial Narrow" w:hAnsi="Arial Narrow"/>
          <w:b/>
          <w:sz w:val="26"/>
          <w:szCs w:val="26"/>
          <w:u w:val="single"/>
        </w:rPr>
        <w:t xml:space="preserve">é </w:t>
      </w:r>
      <w:r w:rsidR="007D47B7" w:rsidRPr="00EC0DF1">
        <w:rPr>
          <w:rFonts w:ascii="Arial Narrow" w:hAnsi="Arial Narrow"/>
          <w:b/>
          <w:sz w:val="26"/>
          <w:szCs w:val="26"/>
          <w:u w:val="single"/>
        </w:rPr>
        <w:t>schůz</w:t>
      </w:r>
      <w:r w:rsidR="00E53BA7" w:rsidRPr="00EC0DF1">
        <w:rPr>
          <w:rFonts w:ascii="Arial Narrow" w:hAnsi="Arial Narrow"/>
          <w:b/>
          <w:sz w:val="26"/>
          <w:szCs w:val="26"/>
          <w:u w:val="single"/>
        </w:rPr>
        <w:t>e</w:t>
      </w:r>
      <w:r w:rsidR="007D47B7" w:rsidRPr="00EC0DF1">
        <w:rPr>
          <w:rFonts w:ascii="Arial Narrow" w:hAnsi="Arial Narrow"/>
          <w:b/>
          <w:sz w:val="26"/>
          <w:szCs w:val="26"/>
          <w:u w:val="single"/>
        </w:rPr>
        <w:t xml:space="preserve"> ČABVK</w:t>
      </w:r>
      <w:r w:rsidRPr="00EC0DF1">
        <w:rPr>
          <w:rFonts w:ascii="Arial Narrow" w:hAnsi="Arial Narrow"/>
          <w:b/>
          <w:sz w:val="26"/>
          <w:szCs w:val="26"/>
          <w:u w:val="single"/>
        </w:rPr>
        <w:t xml:space="preserve"> od </w:t>
      </w:r>
      <w:r w:rsidRPr="00EC0DF1">
        <w:rPr>
          <w:rFonts w:ascii="Arial Narrow" w:eastAsia="Times New Roman" w:hAnsi="Arial Narrow"/>
          <w:b/>
          <w:sz w:val="26"/>
          <w:szCs w:val="26"/>
          <w:u w:val="single"/>
        </w:rPr>
        <w:t>04. 09. 2020 v 17.30</w:t>
      </w:r>
    </w:p>
    <w:p w14:paraId="61E65F86" w14:textId="77777777" w:rsidR="007D47B7" w:rsidRPr="005458DC" w:rsidRDefault="007D47B7" w:rsidP="00EC2417">
      <w:pPr>
        <w:tabs>
          <w:tab w:val="left" w:pos="3717"/>
        </w:tabs>
        <w:jc w:val="both"/>
        <w:rPr>
          <w:rFonts w:ascii="Arial Narrow" w:hAnsi="Arial Narrow"/>
          <w:u w:val="single"/>
        </w:rPr>
      </w:pPr>
    </w:p>
    <w:p w14:paraId="4CE74819" w14:textId="4A9A65A5" w:rsidR="001D016F" w:rsidRDefault="001D016F" w:rsidP="00EC2417">
      <w:pPr>
        <w:tabs>
          <w:tab w:val="left" w:pos="3717"/>
        </w:tabs>
        <w:jc w:val="both"/>
        <w:rPr>
          <w:rFonts w:ascii="Arial Narrow" w:eastAsia="Times New Roman" w:hAnsi="Arial Narrow"/>
        </w:rPr>
      </w:pPr>
      <w:r>
        <w:rPr>
          <w:rFonts w:ascii="Arial Narrow" w:eastAsia="Times New Roman" w:hAnsi="Arial Narrow"/>
        </w:rPr>
        <w:t xml:space="preserve">Výbor ČABVK se sešel v období od září 2020 do března 2021 celkem </w:t>
      </w:r>
      <w:r w:rsidR="00EC0DF1">
        <w:rPr>
          <w:rFonts w:ascii="Arial Narrow" w:eastAsia="Times New Roman" w:hAnsi="Arial Narrow"/>
        </w:rPr>
        <w:t>dvakrát prezenčně a několikrát distančně</w:t>
      </w:r>
      <w:r>
        <w:rPr>
          <w:rFonts w:ascii="Arial Narrow" w:eastAsia="Times New Roman" w:hAnsi="Arial Narrow"/>
        </w:rPr>
        <w:t xml:space="preserve">. </w:t>
      </w:r>
    </w:p>
    <w:p w14:paraId="3D40984D" w14:textId="671B4AF1" w:rsidR="001D016F" w:rsidRDefault="001D016F" w:rsidP="00EC2417">
      <w:pPr>
        <w:tabs>
          <w:tab w:val="left" w:pos="3717"/>
        </w:tabs>
        <w:jc w:val="both"/>
        <w:rPr>
          <w:rFonts w:ascii="Arial Narrow" w:eastAsia="Times New Roman" w:hAnsi="Arial Narrow"/>
        </w:rPr>
      </w:pPr>
      <w:r>
        <w:rPr>
          <w:rFonts w:ascii="Arial Narrow" w:eastAsia="Times New Roman" w:hAnsi="Arial Narrow"/>
        </w:rPr>
        <w:t>Termíny:</w:t>
      </w:r>
      <w:r w:rsidR="00EC0DF1">
        <w:rPr>
          <w:rFonts w:ascii="Arial Narrow" w:eastAsia="Times New Roman" w:hAnsi="Arial Narrow"/>
        </w:rPr>
        <w:t xml:space="preserve"> 17.11, 21.12 a 8.3.</w:t>
      </w:r>
    </w:p>
    <w:p w14:paraId="3F530EDA" w14:textId="77777777" w:rsidR="001D016F" w:rsidRDefault="001D016F" w:rsidP="00EC2417">
      <w:pPr>
        <w:tabs>
          <w:tab w:val="left" w:pos="3717"/>
        </w:tabs>
        <w:jc w:val="both"/>
        <w:rPr>
          <w:rFonts w:ascii="Arial Narrow" w:eastAsia="Times New Roman" w:hAnsi="Arial Narrow"/>
        </w:rPr>
      </w:pPr>
      <w:r>
        <w:rPr>
          <w:rFonts w:ascii="Arial Narrow" w:eastAsia="Times New Roman" w:hAnsi="Arial Narrow"/>
        </w:rPr>
        <w:t>Předmětem činnosti výboru bylo:</w:t>
      </w:r>
    </w:p>
    <w:p w14:paraId="4CF98B20" w14:textId="77777777" w:rsidR="00B8688C" w:rsidRDefault="001D016F" w:rsidP="00EC2417">
      <w:pPr>
        <w:pStyle w:val="Odstavecseseznamem"/>
        <w:numPr>
          <w:ilvl w:val="0"/>
          <w:numId w:val="4"/>
        </w:numPr>
        <w:tabs>
          <w:tab w:val="left" w:pos="3717"/>
        </w:tabs>
        <w:jc w:val="both"/>
        <w:rPr>
          <w:rFonts w:ascii="Arial Narrow" w:eastAsia="Times New Roman" w:hAnsi="Arial Narrow"/>
        </w:rPr>
      </w:pPr>
      <w:r w:rsidRPr="00B8688C">
        <w:rPr>
          <w:rFonts w:ascii="Arial Narrow" w:eastAsia="Times New Roman" w:hAnsi="Arial Narrow"/>
          <w:b/>
          <w:bCs/>
        </w:rPr>
        <w:t>zajistit součinnost při propojení Asociace Beachvolejbalu a České asociace beachvolejbalových klubů.</w:t>
      </w:r>
      <w:r>
        <w:rPr>
          <w:rFonts w:ascii="Arial Narrow" w:eastAsia="Times New Roman" w:hAnsi="Arial Narrow"/>
        </w:rPr>
        <w:t xml:space="preserve"> </w:t>
      </w:r>
    </w:p>
    <w:p w14:paraId="478A7C85" w14:textId="0FACFBDA" w:rsidR="001D016F" w:rsidRDefault="001D016F" w:rsidP="00EC2417">
      <w:pPr>
        <w:tabs>
          <w:tab w:val="left" w:pos="3717"/>
        </w:tabs>
        <w:ind w:left="405"/>
        <w:jc w:val="both"/>
        <w:rPr>
          <w:rFonts w:ascii="Arial Narrow" w:eastAsia="Times New Roman" w:hAnsi="Arial Narrow"/>
        </w:rPr>
      </w:pPr>
      <w:r w:rsidRPr="00B8688C">
        <w:rPr>
          <w:rFonts w:ascii="Arial Narrow" w:eastAsia="Times New Roman" w:hAnsi="Arial Narrow"/>
        </w:rPr>
        <w:t>V této věci výbor zajistil zápis nových stanov ČABVK v rejstříku spolků Městského soudu v</w:t>
      </w:r>
      <w:r w:rsidR="006F1437" w:rsidRPr="00B8688C">
        <w:rPr>
          <w:rFonts w:ascii="Arial Narrow" w:eastAsia="Times New Roman" w:hAnsi="Arial Narrow"/>
        </w:rPr>
        <w:t> </w:t>
      </w:r>
      <w:r w:rsidRPr="00B8688C">
        <w:rPr>
          <w:rFonts w:ascii="Arial Narrow" w:eastAsia="Times New Roman" w:hAnsi="Arial Narrow"/>
        </w:rPr>
        <w:t>Praze</w:t>
      </w:r>
      <w:r w:rsidR="006F1437" w:rsidRPr="00B8688C">
        <w:rPr>
          <w:rFonts w:ascii="Arial Narrow" w:eastAsia="Times New Roman" w:hAnsi="Arial Narrow"/>
        </w:rPr>
        <w:t xml:space="preserve">. Zápis byl proveden </w:t>
      </w:r>
      <w:r w:rsidR="006C2EEF">
        <w:rPr>
          <w:rFonts w:ascii="Arial Narrow" w:eastAsia="Times New Roman" w:hAnsi="Arial Narrow"/>
        </w:rPr>
        <w:t>ke dni konání I. MČS</w:t>
      </w:r>
      <w:r w:rsidR="006F1437" w:rsidRPr="00B8688C">
        <w:rPr>
          <w:rFonts w:ascii="Arial Narrow" w:eastAsia="Times New Roman" w:hAnsi="Arial Narrow"/>
        </w:rPr>
        <w:t xml:space="preserve">. Na úrovni ČVS výbor informoval předseda výboru ČABVK Vít Mařík Správní radu ČVS o realizovaných povinnostech ČABVK vedoucích k propojení obou asociací. Dle Statutu ABV přijatého 6.6.2020 výborem ČVS byly plněny podmínky propojení v činnostech – vstup nových členů, celkem k 10.3. bylo ÚBV evidováno     žádostí, z nichž některé nebyly platné (byly doručeny neúplné nebo s chybnými údaji). Tyto přihlášky byly ze strany předsedy výboru ČABVK administrovány a až na jednu byly po opravě doručeny zpět ve správném formátu. Dále Předseda ČABVK koordinoval činnost na úrovni ÚBV a na úrovni oddělení medializace ČVS (p. Carba). Oddíly, TJ a kluby byly veřejně informovány </w:t>
      </w:r>
      <w:r w:rsidR="00B8688C">
        <w:rPr>
          <w:rFonts w:ascii="Arial Narrow" w:eastAsia="Times New Roman" w:hAnsi="Arial Narrow"/>
        </w:rPr>
        <w:t xml:space="preserve">na webu ČVS </w:t>
      </w:r>
      <w:r w:rsidR="006F1437" w:rsidRPr="00B8688C">
        <w:rPr>
          <w:rFonts w:ascii="Arial Narrow" w:eastAsia="Times New Roman" w:hAnsi="Arial Narrow"/>
        </w:rPr>
        <w:t>o podmínkách vstupu do ČABVK</w:t>
      </w:r>
      <w:r w:rsidR="00B8688C">
        <w:rPr>
          <w:rFonts w:ascii="Arial Narrow" w:eastAsia="Times New Roman" w:hAnsi="Arial Narrow"/>
        </w:rPr>
        <w:t xml:space="preserve"> a o podmínkách zápočtu mandátů pro volební schůzi ČBVK odvozených od počtu registrovaných hráčů s atributem BV v systému VIS. Předseda ČABVK Vít Mařík společně s předsedou ČVS Markem Pakostou opakovaně upozorňovaly představitele krajských svazů o možnosti začlenění jimi sdružených oddílů, TJ a S</w:t>
      </w:r>
      <w:r w:rsidR="00B16C94">
        <w:rPr>
          <w:rFonts w:ascii="Arial Narrow" w:eastAsia="Times New Roman" w:hAnsi="Arial Narrow"/>
        </w:rPr>
        <w:t>K</w:t>
      </w:r>
      <w:r w:rsidR="00B8688C">
        <w:rPr>
          <w:rFonts w:ascii="Arial Narrow" w:eastAsia="Times New Roman" w:hAnsi="Arial Narrow"/>
        </w:rPr>
        <w:t>.</w:t>
      </w:r>
    </w:p>
    <w:p w14:paraId="1E510124" w14:textId="77777777" w:rsidR="00B16C94" w:rsidRPr="00B16C94" w:rsidRDefault="00B16C94" w:rsidP="00EC2417">
      <w:pPr>
        <w:pStyle w:val="Odstavecseseznamem"/>
        <w:numPr>
          <w:ilvl w:val="0"/>
          <w:numId w:val="4"/>
        </w:numPr>
        <w:tabs>
          <w:tab w:val="left" w:pos="3717"/>
        </w:tabs>
        <w:jc w:val="both"/>
        <w:rPr>
          <w:rFonts w:ascii="Arial Narrow" w:eastAsia="Times New Roman" w:hAnsi="Arial Narrow"/>
          <w:b/>
          <w:bCs/>
        </w:rPr>
      </w:pPr>
      <w:r w:rsidRPr="00B16C94">
        <w:rPr>
          <w:rFonts w:ascii="Arial Narrow" w:eastAsia="Times New Roman" w:hAnsi="Arial Narrow"/>
          <w:b/>
          <w:bCs/>
        </w:rPr>
        <w:t>Zajistit součinnost při oslavách 100 let volejbalu</w:t>
      </w:r>
    </w:p>
    <w:p w14:paraId="7EF60B91" w14:textId="0A4C4DAF" w:rsidR="00B16C94" w:rsidRDefault="00B16C94" w:rsidP="00EC2417">
      <w:pPr>
        <w:tabs>
          <w:tab w:val="left" w:pos="3717"/>
        </w:tabs>
        <w:ind w:left="405"/>
        <w:jc w:val="both"/>
        <w:rPr>
          <w:rFonts w:ascii="Arial Narrow" w:eastAsia="Times New Roman" w:hAnsi="Arial Narrow"/>
        </w:rPr>
      </w:pPr>
      <w:r w:rsidRPr="00B16C94">
        <w:rPr>
          <w:rFonts w:ascii="Arial Narrow" w:eastAsia="Times New Roman" w:hAnsi="Arial Narrow"/>
        </w:rPr>
        <w:t xml:space="preserve">Výbor ČABVK aktivně spolupracoval a spolupracuje s PVS a ČVS na úrovni přípravy oslav 100 let       volejbalu. </w:t>
      </w:r>
      <w:r>
        <w:rPr>
          <w:rFonts w:ascii="Arial Narrow" w:eastAsia="Times New Roman" w:hAnsi="Arial Narrow"/>
        </w:rPr>
        <w:t>ČABVK se bude organizačně podílet na 2* FIVB v Praze a bude podporovat svými členy i akce GEL.</w:t>
      </w:r>
      <w:r w:rsidR="00EC2417">
        <w:rPr>
          <w:rFonts w:ascii="Arial Narrow" w:eastAsia="Times New Roman" w:hAnsi="Arial Narrow"/>
        </w:rPr>
        <w:t xml:space="preserve"> Ve věci organizace oslav 100 let volejbalu se výbor sešel prezenčně v lednu 2020 a rozdělil pravomoci a odpovědnost v této věci.</w:t>
      </w:r>
    </w:p>
    <w:p w14:paraId="06890147" w14:textId="1E6AA0ED" w:rsidR="00EC2417" w:rsidRPr="00EC2417" w:rsidRDefault="00EC2417" w:rsidP="00EC2417">
      <w:pPr>
        <w:pStyle w:val="Odstavecseseznamem"/>
        <w:numPr>
          <w:ilvl w:val="0"/>
          <w:numId w:val="4"/>
        </w:numPr>
        <w:tabs>
          <w:tab w:val="left" w:pos="3717"/>
        </w:tabs>
        <w:jc w:val="both"/>
        <w:rPr>
          <w:rFonts w:ascii="Arial Narrow" w:eastAsia="Times New Roman" w:hAnsi="Arial Narrow"/>
          <w:b/>
          <w:bCs/>
        </w:rPr>
      </w:pPr>
      <w:r w:rsidRPr="00EC2417">
        <w:rPr>
          <w:rFonts w:ascii="Arial Narrow" w:eastAsia="Times New Roman" w:hAnsi="Arial Narrow"/>
          <w:b/>
          <w:bCs/>
        </w:rPr>
        <w:t xml:space="preserve">Příprava národní tour </w:t>
      </w:r>
      <w:r>
        <w:rPr>
          <w:rFonts w:ascii="Arial Narrow" w:eastAsia="Times New Roman" w:hAnsi="Arial Narrow"/>
          <w:b/>
          <w:bCs/>
        </w:rPr>
        <w:t>(NT)</w:t>
      </w:r>
    </w:p>
    <w:p w14:paraId="10A320B0" w14:textId="273CBDD3" w:rsidR="00EC2417" w:rsidRPr="00EC0DF1" w:rsidRDefault="00EC2417" w:rsidP="00EC0DF1">
      <w:pPr>
        <w:tabs>
          <w:tab w:val="left" w:pos="3717"/>
        </w:tabs>
        <w:ind w:left="405"/>
        <w:jc w:val="both"/>
        <w:rPr>
          <w:rFonts w:ascii="Arial Narrow" w:eastAsia="Times New Roman" w:hAnsi="Arial Narrow"/>
          <w:b/>
          <w:bCs/>
        </w:rPr>
      </w:pPr>
      <w:r>
        <w:rPr>
          <w:rFonts w:ascii="Arial Narrow" w:eastAsia="Times New Roman" w:hAnsi="Arial Narrow"/>
        </w:rPr>
        <w:t>V</w:t>
      </w:r>
      <w:r w:rsidRPr="00EC2417">
        <w:rPr>
          <w:rFonts w:ascii="Arial Narrow" w:eastAsia="Times New Roman" w:hAnsi="Arial Narrow"/>
        </w:rPr>
        <w:t>ýbor ČABVK se sešel nad rozpočtem a přípravou národní tour</w:t>
      </w:r>
      <w:r>
        <w:rPr>
          <w:rFonts w:ascii="Arial Narrow" w:eastAsia="Times New Roman" w:hAnsi="Arial Narrow"/>
        </w:rPr>
        <w:t xml:space="preserve"> </w:t>
      </w:r>
      <w:r w:rsidRPr="00EC2417">
        <w:rPr>
          <w:rFonts w:ascii="Arial Narrow" w:eastAsia="Times New Roman" w:hAnsi="Arial Narrow"/>
        </w:rPr>
        <w:t>dvakrát</w:t>
      </w:r>
      <w:r>
        <w:rPr>
          <w:rFonts w:ascii="Arial Narrow" w:eastAsia="Times New Roman" w:hAnsi="Arial Narrow"/>
        </w:rPr>
        <w:t>, a to</w:t>
      </w:r>
      <w:r w:rsidRPr="00EC2417">
        <w:rPr>
          <w:rFonts w:ascii="Arial Narrow" w:eastAsia="Times New Roman" w:hAnsi="Arial Narrow"/>
        </w:rPr>
        <w:t xml:space="preserve"> distanční formou</w:t>
      </w:r>
      <w:r>
        <w:rPr>
          <w:rFonts w:ascii="Arial Narrow" w:eastAsia="Times New Roman" w:hAnsi="Arial Narrow"/>
        </w:rPr>
        <w:t>. Zasedání proběhla v lednu a březnu 2021</w:t>
      </w:r>
      <w:r w:rsidRPr="00EC2417">
        <w:rPr>
          <w:rFonts w:ascii="Arial Narrow" w:eastAsia="Times New Roman" w:hAnsi="Arial Narrow"/>
        </w:rPr>
        <w:t xml:space="preserve">. </w:t>
      </w:r>
      <w:r>
        <w:rPr>
          <w:rFonts w:ascii="Arial Narrow" w:eastAsia="Times New Roman" w:hAnsi="Arial Narrow"/>
        </w:rPr>
        <w:t xml:space="preserve">Lednové zasedání výboru uložilo předsedovi výboru připravit rozpočet pro NT. </w:t>
      </w:r>
      <w:r w:rsidRPr="00EC2417">
        <w:rPr>
          <w:rFonts w:ascii="Arial Narrow" w:eastAsia="Times New Roman" w:hAnsi="Arial Narrow"/>
        </w:rPr>
        <w:t xml:space="preserve">Během období od ledna do března </w:t>
      </w:r>
      <w:r>
        <w:rPr>
          <w:rFonts w:ascii="Arial Narrow" w:eastAsia="Times New Roman" w:hAnsi="Arial Narrow"/>
        </w:rPr>
        <w:t xml:space="preserve">tak </w:t>
      </w:r>
      <w:r w:rsidRPr="00EC2417">
        <w:rPr>
          <w:rFonts w:ascii="Arial Narrow" w:eastAsia="Times New Roman" w:hAnsi="Arial Narrow"/>
        </w:rPr>
        <w:t xml:space="preserve">představil a připravil systém turnajů Jan Meruna </w:t>
      </w:r>
      <w:r>
        <w:rPr>
          <w:rFonts w:ascii="Arial Narrow" w:eastAsia="Times New Roman" w:hAnsi="Arial Narrow"/>
        </w:rPr>
        <w:t xml:space="preserve">v pracovní skupině s </w:t>
      </w:r>
      <w:r w:rsidRPr="00EC2417">
        <w:rPr>
          <w:rFonts w:ascii="Arial Narrow" w:eastAsia="Times New Roman" w:hAnsi="Arial Narrow"/>
        </w:rPr>
        <w:t>předsed</w:t>
      </w:r>
      <w:r>
        <w:rPr>
          <w:rFonts w:ascii="Arial Narrow" w:eastAsia="Times New Roman" w:hAnsi="Arial Narrow"/>
        </w:rPr>
        <w:t>ou</w:t>
      </w:r>
      <w:r w:rsidRPr="00EC2417">
        <w:rPr>
          <w:rFonts w:ascii="Arial Narrow" w:eastAsia="Times New Roman" w:hAnsi="Arial Narrow"/>
        </w:rPr>
        <w:t xml:space="preserve"> a místopředsedo</w:t>
      </w:r>
      <w:r>
        <w:rPr>
          <w:rFonts w:ascii="Arial Narrow" w:eastAsia="Times New Roman" w:hAnsi="Arial Narrow"/>
        </w:rPr>
        <w:t>u</w:t>
      </w:r>
      <w:r w:rsidRPr="00EC2417">
        <w:rPr>
          <w:rFonts w:ascii="Arial Narrow" w:eastAsia="Times New Roman" w:hAnsi="Arial Narrow"/>
        </w:rPr>
        <w:t xml:space="preserve"> ČABVK Vít</w:t>
      </w:r>
      <w:r>
        <w:rPr>
          <w:rFonts w:ascii="Arial Narrow" w:eastAsia="Times New Roman" w:hAnsi="Arial Narrow"/>
        </w:rPr>
        <w:t xml:space="preserve">em </w:t>
      </w:r>
      <w:r w:rsidRPr="00EC2417">
        <w:rPr>
          <w:rFonts w:ascii="Arial Narrow" w:eastAsia="Times New Roman" w:hAnsi="Arial Narrow"/>
        </w:rPr>
        <w:t>Mařík</w:t>
      </w:r>
      <w:r>
        <w:rPr>
          <w:rFonts w:ascii="Arial Narrow" w:eastAsia="Times New Roman" w:hAnsi="Arial Narrow"/>
        </w:rPr>
        <w:t>em</w:t>
      </w:r>
      <w:r w:rsidRPr="00EC2417">
        <w:rPr>
          <w:rFonts w:ascii="Arial Narrow" w:eastAsia="Times New Roman" w:hAnsi="Arial Narrow"/>
        </w:rPr>
        <w:t xml:space="preserve"> a </w:t>
      </w:r>
      <w:r>
        <w:rPr>
          <w:rFonts w:ascii="Arial Narrow" w:eastAsia="Times New Roman" w:hAnsi="Arial Narrow"/>
        </w:rPr>
        <w:t>Jakubem Léblem.</w:t>
      </w:r>
      <w:r w:rsidRPr="00EC2417">
        <w:rPr>
          <w:rFonts w:ascii="Arial Narrow" w:eastAsia="Times New Roman" w:hAnsi="Arial Narrow"/>
        </w:rPr>
        <w:t xml:space="preserve"> </w:t>
      </w:r>
      <w:r>
        <w:rPr>
          <w:rFonts w:ascii="Arial Narrow" w:eastAsia="Times New Roman" w:hAnsi="Arial Narrow"/>
        </w:rPr>
        <w:t>Celkový rozpočet tour je navýšen proti roku 2020 o 1,4 mil na 3,8 mil. Kč</w:t>
      </w:r>
    </w:p>
    <w:p w14:paraId="0BE4E8BE" w14:textId="1AF99EE1" w:rsidR="00B16C94" w:rsidRPr="00EC0DF1" w:rsidRDefault="00B16C94" w:rsidP="00EC2417">
      <w:pPr>
        <w:pStyle w:val="Odstavecseseznamem"/>
        <w:numPr>
          <w:ilvl w:val="0"/>
          <w:numId w:val="4"/>
        </w:numPr>
        <w:tabs>
          <w:tab w:val="left" w:pos="3717"/>
        </w:tabs>
        <w:jc w:val="both"/>
        <w:rPr>
          <w:rFonts w:ascii="Arial Narrow" w:eastAsia="Times New Roman" w:hAnsi="Arial Narrow"/>
          <w:b/>
          <w:bCs/>
        </w:rPr>
      </w:pPr>
      <w:r w:rsidRPr="00EC0DF1">
        <w:rPr>
          <w:rFonts w:ascii="Arial Narrow" w:eastAsia="Times New Roman" w:hAnsi="Arial Narrow"/>
          <w:b/>
          <w:bCs/>
        </w:rPr>
        <w:t>Příprava členské schůze ČABVK</w:t>
      </w:r>
    </w:p>
    <w:p w14:paraId="77FBDC11" w14:textId="3B901BA7" w:rsidR="00B16C94" w:rsidRPr="00B16C94" w:rsidRDefault="00EC2417" w:rsidP="00EC2417">
      <w:pPr>
        <w:tabs>
          <w:tab w:val="left" w:pos="3717"/>
        </w:tabs>
        <w:ind w:left="405"/>
        <w:jc w:val="both"/>
        <w:rPr>
          <w:rFonts w:ascii="Arial Narrow" w:eastAsia="Times New Roman" w:hAnsi="Arial Narrow"/>
        </w:rPr>
      </w:pPr>
      <w:r>
        <w:rPr>
          <w:rFonts w:ascii="Arial Narrow" w:eastAsia="Times New Roman" w:hAnsi="Arial Narrow"/>
        </w:rPr>
        <w:t xml:space="preserve">Výbor se na svém posledním zasedání v březnu </w:t>
      </w:r>
      <w:r w:rsidR="00EC0DF1">
        <w:rPr>
          <w:rFonts w:ascii="Arial Narrow" w:eastAsia="Times New Roman" w:hAnsi="Arial Narrow"/>
        </w:rPr>
        <w:t xml:space="preserve">zabýval stavem organizace a přípravy VI. Členské schůze ČABVK. Tato schůze by měla navolit výbor nový a měla by navolit také kontrolní a revizní komisi ČABVK. Tyto orgány by měly propojit přes výbor ABV obě asociace na úrovni zástupců beachvolejbalu, kteří ve věnují této formě volejbalu na úrovni ČVS. Nové vedení ČABVK tak bude shodné s vedením ABV. V rámci přípravy odsouhlasil výbor jednací řád, program, volební řád a způsob (dálkový) volby orgánů ČABVK.  </w:t>
      </w:r>
    </w:p>
    <w:p w14:paraId="4196510D" w14:textId="77777777" w:rsidR="00B16C94" w:rsidRPr="00B16C94" w:rsidRDefault="00B16C94" w:rsidP="00EC2417">
      <w:pPr>
        <w:tabs>
          <w:tab w:val="left" w:pos="3717"/>
        </w:tabs>
        <w:jc w:val="both"/>
        <w:rPr>
          <w:rFonts w:ascii="Arial Narrow" w:eastAsia="Times New Roman" w:hAnsi="Arial Narrow"/>
        </w:rPr>
      </w:pPr>
    </w:p>
    <w:p w14:paraId="2AE96110" w14:textId="554F8B52" w:rsidR="000F06D4" w:rsidRPr="005458DC" w:rsidRDefault="00EC0DF1" w:rsidP="00EC2417">
      <w:pPr>
        <w:tabs>
          <w:tab w:val="left" w:pos="3717"/>
        </w:tabs>
        <w:jc w:val="both"/>
        <w:rPr>
          <w:rFonts w:ascii="Arial Narrow" w:eastAsia="Times New Roman" w:hAnsi="Arial Narrow"/>
        </w:rPr>
      </w:pPr>
      <w:r>
        <w:rPr>
          <w:rFonts w:ascii="Arial Narrow" w:eastAsia="Times New Roman" w:hAnsi="Arial Narrow"/>
        </w:rPr>
        <w:t>Předložil a zpracoval</w:t>
      </w:r>
      <w:r w:rsidR="002A3F11" w:rsidRPr="005458DC">
        <w:rPr>
          <w:rFonts w:ascii="Arial Narrow" w:eastAsia="Times New Roman" w:hAnsi="Arial Narrow"/>
        </w:rPr>
        <w:t>:</w:t>
      </w:r>
      <w:r w:rsidR="007F2B74" w:rsidRPr="005458DC">
        <w:rPr>
          <w:rFonts w:ascii="Arial Narrow" w:eastAsia="Times New Roman" w:hAnsi="Arial Narrow"/>
        </w:rPr>
        <w:t xml:space="preserve"> </w:t>
      </w:r>
      <w:r w:rsidR="005458DC" w:rsidRPr="005458DC">
        <w:rPr>
          <w:rFonts w:ascii="Arial Narrow" w:eastAsia="Times New Roman" w:hAnsi="Arial Narrow"/>
        </w:rPr>
        <w:t>MUDr. Vít Mařík</w:t>
      </w:r>
    </w:p>
    <w:sectPr w:rsidR="000F06D4" w:rsidRPr="005458DC" w:rsidSect="008A5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506E8"/>
    <w:multiLevelType w:val="multilevel"/>
    <w:tmpl w:val="A8A446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2060D5"/>
    <w:multiLevelType w:val="hybridMultilevel"/>
    <w:tmpl w:val="1388B1E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 w15:restartNumberingAfterBreak="0">
    <w:nsid w:val="5833560C"/>
    <w:multiLevelType w:val="multilevel"/>
    <w:tmpl w:val="AD3E9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6C35EE"/>
    <w:multiLevelType w:val="hybridMultilevel"/>
    <w:tmpl w:val="B3E02CF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B7"/>
    <w:rsid w:val="0002059C"/>
    <w:rsid w:val="00045000"/>
    <w:rsid w:val="00087E92"/>
    <w:rsid w:val="000A074F"/>
    <w:rsid w:val="000D4D6A"/>
    <w:rsid w:val="000E5AF2"/>
    <w:rsid w:val="000F06D4"/>
    <w:rsid w:val="00144C38"/>
    <w:rsid w:val="00162284"/>
    <w:rsid w:val="001D016F"/>
    <w:rsid w:val="0020237B"/>
    <w:rsid w:val="00220F2A"/>
    <w:rsid w:val="0026069F"/>
    <w:rsid w:val="002A3F11"/>
    <w:rsid w:val="003A6FDC"/>
    <w:rsid w:val="00487119"/>
    <w:rsid w:val="004955EE"/>
    <w:rsid w:val="004B5B2A"/>
    <w:rsid w:val="00507D3A"/>
    <w:rsid w:val="005458DC"/>
    <w:rsid w:val="005D6A8D"/>
    <w:rsid w:val="00663CEF"/>
    <w:rsid w:val="006C2EEF"/>
    <w:rsid w:val="006F1437"/>
    <w:rsid w:val="00722C3E"/>
    <w:rsid w:val="00775008"/>
    <w:rsid w:val="007D47B7"/>
    <w:rsid w:val="007F2B74"/>
    <w:rsid w:val="00867DEF"/>
    <w:rsid w:val="00882EFB"/>
    <w:rsid w:val="008A5A5D"/>
    <w:rsid w:val="008D573D"/>
    <w:rsid w:val="00A30671"/>
    <w:rsid w:val="00AB0279"/>
    <w:rsid w:val="00AB7CF5"/>
    <w:rsid w:val="00AE04D6"/>
    <w:rsid w:val="00B05B85"/>
    <w:rsid w:val="00B13C1C"/>
    <w:rsid w:val="00B16C94"/>
    <w:rsid w:val="00B51A38"/>
    <w:rsid w:val="00B8688C"/>
    <w:rsid w:val="00C35839"/>
    <w:rsid w:val="00C50F8C"/>
    <w:rsid w:val="00D92FBD"/>
    <w:rsid w:val="00E27BBE"/>
    <w:rsid w:val="00E53BA7"/>
    <w:rsid w:val="00E96969"/>
    <w:rsid w:val="00EC0DF1"/>
    <w:rsid w:val="00EC2417"/>
    <w:rsid w:val="00EF307A"/>
    <w:rsid w:val="00EF61DD"/>
    <w:rsid w:val="00F10FC0"/>
    <w:rsid w:val="00F54B7B"/>
    <w:rsid w:val="00F86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DC03"/>
  <w15:docId w15:val="{0B2D177A-048F-492E-B470-A4BE428B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5A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basedOn w:val="Normln"/>
    <w:rsid w:val="007D47B7"/>
    <w:pPr>
      <w:spacing w:after="0" w:line="240" w:lineRule="auto"/>
    </w:pPr>
    <w:rPr>
      <w:rFonts w:ascii="Helvetica" w:hAnsi="Helvetica" w:cs="Times New Roman"/>
      <w:color w:val="000000"/>
      <w:lang w:eastAsia="cs-CZ"/>
    </w:rPr>
  </w:style>
  <w:style w:type="paragraph" w:styleId="Odstavecseseznamem">
    <w:name w:val="List Paragraph"/>
    <w:basedOn w:val="Normln"/>
    <w:uiPriority w:val="34"/>
    <w:qFormat/>
    <w:rsid w:val="007D47B7"/>
    <w:pPr>
      <w:ind w:left="720"/>
      <w:contextualSpacing/>
    </w:pPr>
  </w:style>
  <w:style w:type="character" w:styleId="Siln">
    <w:name w:val="Strong"/>
    <w:basedOn w:val="Standardnpsmoodstavce"/>
    <w:uiPriority w:val="22"/>
    <w:qFormat/>
    <w:rsid w:val="000F06D4"/>
    <w:rPr>
      <w:b/>
      <w:bCs/>
    </w:rPr>
  </w:style>
  <w:style w:type="paragraph" w:styleId="Bezmezer">
    <w:name w:val="No Spacing"/>
    <w:uiPriority w:val="1"/>
    <w:qFormat/>
    <w:rsid w:val="00495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362337">
      <w:bodyDiv w:val="1"/>
      <w:marLeft w:val="0"/>
      <w:marRight w:val="0"/>
      <w:marTop w:val="0"/>
      <w:marBottom w:val="0"/>
      <w:divBdr>
        <w:top w:val="none" w:sz="0" w:space="0" w:color="auto"/>
        <w:left w:val="none" w:sz="0" w:space="0" w:color="auto"/>
        <w:bottom w:val="none" w:sz="0" w:space="0" w:color="auto"/>
        <w:right w:val="none" w:sz="0" w:space="0" w:color="auto"/>
      </w:divBdr>
    </w:div>
    <w:div w:id="1521360355">
      <w:bodyDiv w:val="1"/>
      <w:marLeft w:val="0"/>
      <w:marRight w:val="0"/>
      <w:marTop w:val="0"/>
      <w:marBottom w:val="0"/>
      <w:divBdr>
        <w:top w:val="none" w:sz="0" w:space="0" w:color="auto"/>
        <w:left w:val="none" w:sz="0" w:space="0" w:color="auto"/>
        <w:bottom w:val="none" w:sz="0" w:space="0" w:color="auto"/>
        <w:right w:val="none" w:sz="0" w:space="0" w:color="auto"/>
      </w:divBdr>
    </w:div>
    <w:div w:id="15422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2521</Characters>
  <Application>Microsoft Office Word</Application>
  <DocSecurity>4</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Jiří Carba</cp:lastModifiedBy>
  <cp:revision>2</cp:revision>
  <cp:lastPrinted>2020-09-24T11:29:00Z</cp:lastPrinted>
  <dcterms:created xsi:type="dcterms:W3CDTF">2021-03-10T20:46:00Z</dcterms:created>
  <dcterms:modified xsi:type="dcterms:W3CDTF">2021-03-10T20:46:00Z</dcterms:modified>
</cp:coreProperties>
</file>